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B783E" w14:textId="77777777" w:rsidR="00AB2289" w:rsidRDefault="00000000">
      <w:pPr>
        <w:pStyle w:val="Heading2"/>
        <w:ind w:left="1" w:hanging="3"/>
      </w:pPr>
      <w:bookmarkStart w:id="0" w:name="_gjdgxs" w:colFirst="0" w:colLast="0"/>
      <w:bookmarkEnd w:id="0"/>
      <w:r>
        <w:t xml:space="preserve">Member Organizer Institute Program Description </w:t>
      </w:r>
    </w:p>
    <w:p w14:paraId="2510E5E0" w14:textId="77777777" w:rsidR="00AB2289" w:rsidRDefault="00000000">
      <w:pPr>
        <w:ind w:hanging="2"/>
        <w:rPr>
          <w:highlight w:val="white"/>
        </w:rPr>
      </w:pPr>
      <w:r>
        <w:t>The AFT-Oregon Member Organizer Institute is seeking member organizers—AFT members who want to develop their organizing skills to build their union through outreach to other employees about</w:t>
      </w:r>
      <w:r>
        <w:rPr>
          <w:highlight w:val="white"/>
        </w:rPr>
        <w:t xml:space="preserve"> their issues, rights in the workplace and how we can improve our lives and communities together as union members. </w:t>
      </w:r>
    </w:p>
    <w:p w14:paraId="144F85E3" w14:textId="77777777" w:rsidR="00AB2289" w:rsidRDefault="00AB2289">
      <w:pPr>
        <w:ind w:hanging="2"/>
      </w:pPr>
    </w:p>
    <w:p w14:paraId="49D02231" w14:textId="77777777" w:rsidR="00AB2289" w:rsidRDefault="00000000">
      <w:pPr>
        <w:ind w:hanging="2"/>
      </w:pPr>
      <w:r>
        <w:t xml:space="preserve">Through this program, member organizers will be participating in an intensive paid training program that includes a two-day organizing training with other institute member organizers, real-world field experience under guidance from AFT, AFT Oregon and local organizing staff and officers and regular debriefs and assessments of skills and outcomes. </w:t>
      </w:r>
    </w:p>
    <w:p w14:paraId="50BC8BA4" w14:textId="77777777" w:rsidR="00AB2289" w:rsidRDefault="00AB2289">
      <w:pPr>
        <w:ind w:hanging="2"/>
      </w:pPr>
    </w:p>
    <w:p w14:paraId="6C45E43F" w14:textId="77777777" w:rsidR="00AB2289" w:rsidRDefault="00000000">
      <w:pPr>
        <w:ind w:hanging="2"/>
      </w:pPr>
      <w:r>
        <w:t xml:space="preserve">The goal of the institute is to train union members to build power, grow our membership levels, engage current members in our union and ensure the long-term sustainability of AFT locals by having members trained to continue their organizing work and help develop other members after participating in the institute. The program seeks to foster a culture of organizing, member engagement and accountability among member organizers, staff and local leadership. </w:t>
      </w:r>
    </w:p>
    <w:p w14:paraId="505244A4" w14:textId="77777777" w:rsidR="00AB2289" w:rsidRDefault="00AB2289">
      <w:pPr>
        <w:ind w:hanging="2"/>
      </w:pPr>
    </w:p>
    <w:p w14:paraId="7F2015E0" w14:textId="77777777" w:rsidR="00AB2289" w:rsidRDefault="00000000">
      <w:pPr>
        <w:ind w:hanging="2"/>
      </w:pPr>
      <w:r>
        <w:t xml:space="preserve">Participation in the institute is for a </w:t>
      </w:r>
      <w:proofErr w:type="gramStart"/>
      <w:r>
        <w:t>ten to eleven week</w:t>
      </w:r>
      <w:proofErr w:type="gramEnd"/>
      <w:r>
        <w:t xml:space="preserve"> period. If accepted and hired to participate in the institute, member organizers will be expected to work ten hours a week for the duration of the program. </w:t>
      </w:r>
    </w:p>
    <w:p w14:paraId="0CF42B76" w14:textId="77777777" w:rsidR="00AB2289" w:rsidRDefault="00AB2289">
      <w:pPr>
        <w:ind w:hanging="2"/>
      </w:pPr>
    </w:p>
    <w:p w14:paraId="0E3415BA" w14:textId="77777777" w:rsidR="00AB2289" w:rsidRDefault="00000000">
      <w:pPr>
        <w:ind w:hanging="2"/>
      </w:pPr>
      <w:r>
        <w:t>As the AFT seeks to build and expand our capacity and develop new leaders, we want to recruit members who haven’t been engaged or held leadership positions in their union to do this work or previously participated in the member organizer program.</w:t>
      </w:r>
    </w:p>
    <w:p w14:paraId="7F323B76" w14:textId="77777777" w:rsidR="00AB2289" w:rsidRDefault="00AB2289">
      <w:pPr>
        <w:ind w:hanging="2"/>
      </w:pPr>
    </w:p>
    <w:p w14:paraId="4520153A" w14:textId="77777777" w:rsidR="00AB2289" w:rsidRDefault="00000000">
      <w:pPr>
        <w:ind w:hanging="2"/>
      </w:pPr>
      <w:bookmarkStart w:id="1" w:name="_30j0zll" w:colFirst="0" w:colLast="0"/>
      <w:bookmarkEnd w:id="1"/>
      <w:r>
        <w:t xml:space="preserve">Entry into the Member Organizer Institute is </w:t>
      </w:r>
      <w:proofErr w:type="gramStart"/>
      <w:r>
        <w:t>competitive</w:t>
      </w:r>
      <w:proofErr w:type="gramEnd"/>
      <w:r>
        <w:t xml:space="preserve"> and positions are considered across all participating AFT Oregon locals, only those who meet the requirements, submit an application and complete the interview process will be considered. </w:t>
      </w:r>
    </w:p>
    <w:p w14:paraId="7ADB398B" w14:textId="77777777" w:rsidR="00AB2289" w:rsidRDefault="00000000">
      <w:pPr>
        <w:pStyle w:val="Heading2"/>
        <w:ind w:left="1" w:hanging="3"/>
      </w:pPr>
      <w:r>
        <w:t xml:space="preserve">Member Organizer Responsibilities &amp; Requirements </w:t>
      </w:r>
    </w:p>
    <w:p w14:paraId="473B83C7" w14:textId="77777777" w:rsidR="00AB2289" w:rsidRDefault="00000000">
      <w:pPr>
        <w:ind w:hanging="2"/>
      </w:pPr>
      <w:r>
        <w:rPr>
          <w:b/>
        </w:rPr>
        <w:t xml:space="preserve">Duties </w:t>
      </w:r>
    </w:p>
    <w:p w14:paraId="513B53EA" w14:textId="77777777" w:rsidR="00AB2289" w:rsidRDefault="00000000">
      <w:pPr>
        <w:ind w:hanging="2"/>
      </w:pPr>
      <w:r>
        <w:t>Member organizer duties include:</w:t>
      </w:r>
    </w:p>
    <w:p w14:paraId="6C0F240D" w14:textId="77777777" w:rsidR="00AB2289" w:rsidRDefault="00000000">
      <w:pPr>
        <w:numPr>
          <w:ilvl w:val="0"/>
          <w:numId w:val="1"/>
        </w:numPr>
        <w:ind w:hanging="2"/>
      </w:pPr>
      <w:r>
        <w:t>Conducting in person one-on-one conversations and small-group meetings to talk with colleagues and other workers about their issues and rights in the workplace</w:t>
      </w:r>
    </w:p>
    <w:p w14:paraId="1BE70415" w14:textId="77777777" w:rsidR="00AB2289" w:rsidRDefault="00000000">
      <w:pPr>
        <w:numPr>
          <w:ilvl w:val="0"/>
          <w:numId w:val="1"/>
        </w:numPr>
        <w:ind w:hanging="2"/>
      </w:pPr>
      <w:r>
        <w:t>Identify, recruit and mentor leaders.</w:t>
      </w:r>
    </w:p>
    <w:p w14:paraId="089448C3" w14:textId="77777777" w:rsidR="00AB2289" w:rsidRDefault="00000000">
      <w:pPr>
        <w:numPr>
          <w:ilvl w:val="0"/>
          <w:numId w:val="1"/>
        </w:numPr>
        <w:ind w:hanging="2"/>
      </w:pPr>
      <w:r>
        <w:t>Activate and engage members.</w:t>
      </w:r>
    </w:p>
    <w:p w14:paraId="3BB81DFB" w14:textId="77777777" w:rsidR="00AB2289" w:rsidRDefault="00000000">
      <w:pPr>
        <w:numPr>
          <w:ilvl w:val="0"/>
          <w:numId w:val="1"/>
        </w:numPr>
        <w:ind w:hanging="2"/>
      </w:pPr>
      <w:r>
        <w:t>Recruit new members.</w:t>
      </w:r>
    </w:p>
    <w:p w14:paraId="2163086B" w14:textId="77777777" w:rsidR="00AB2289" w:rsidRDefault="00000000">
      <w:pPr>
        <w:numPr>
          <w:ilvl w:val="0"/>
          <w:numId w:val="1"/>
        </w:numPr>
        <w:ind w:hanging="2"/>
      </w:pPr>
      <w:r>
        <w:t>Making assessments, identifying social networks and leaders, and moving workers to action.</w:t>
      </w:r>
    </w:p>
    <w:p w14:paraId="6F46A95D" w14:textId="77777777" w:rsidR="00AB2289" w:rsidRDefault="00000000">
      <w:pPr>
        <w:numPr>
          <w:ilvl w:val="0"/>
          <w:numId w:val="1"/>
        </w:numPr>
        <w:ind w:hanging="2"/>
      </w:pPr>
      <w:r>
        <w:t>Participating in debrief meetings, trainings and team activities.</w:t>
      </w:r>
    </w:p>
    <w:p w14:paraId="04DC5358" w14:textId="77777777" w:rsidR="00AB2289" w:rsidRDefault="00000000">
      <w:pPr>
        <w:numPr>
          <w:ilvl w:val="0"/>
          <w:numId w:val="1"/>
        </w:numPr>
        <w:ind w:hanging="2"/>
      </w:pPr>
      <w:r>
        <w:lastRenderedPageBreak/>
        <w:t>Maintaining and coordinating database information on employees for organizing purposes.</w:t>
      </w:r>
    </w:p>
    <w:p w14:paraId="13760281" w14:textId="77777777" w:rsidR="00AB2289" w:rsidRDefault="00000000">
      <w:pPr>
        <w:numPr>
          <w:ilvl w:val="0"/>
          <w:numId w:val="1"/>
        </w:numPr>
        <w:ind w:hanging="2"/>
      </w:pPr>
      <w:r>
        <w:t xml:space="preserve">Weekly reporting of outcomes. </w:t>
      </w:r>
    </w:p>
    <w:p w14:paraId="314AD6CC" w14:textId="77777777" w:rsidR="00AB2289" w:rsidRDefault="00000000">
      <w:pPr>
        <w:numPr>
          <w:ilvl w:val="0"/>
          <w:numId w:val="1"/>
        </w:numPr>
        <w:ind w:hanging="2"/>
      </w:pPr>
      <w:r>
        <w:t>Help develop a personalized organizing plan based on targeting and training and coordinate your member organizing work with the goals of your local union.</w:t>
      </w:r>
    </w:p>
    <w:p w14:paraId="1F1F11F9" w14:textId="77777777" w:rsidR="00AB2289" w:rsidRDefault="00000000">
      <w:pPr>
        <w:ind w:hanging="2"/>
      </w:pPr>
      <w:r>
        <w:t xml:space="preserve"> </w:t>
      </w:r>
    </w:p>
    <w:p w14:paraId="06014A56" w14:textId="77777777" w:rsidR="00AB2289" w:rsidRDefault="00000000">
      <w:pPr>
        <w:ind w:hanging="2"/>
      </w:pPr>
      <w:r>
        <w:rPr>
          <w:b/>
        </w:rPr>
        <w:t xml:space="preserve">Requirements </w:t>
      </w:r>
    </w:p>
    <w:p w14:paraId="7A8D86A7" w14:textId="77777777" w:rsidR="00AB2289" w:rsidRDefault="00000000">
      <w:pPr>
        <w:ind w:hanging="2"/>
      </w:pPr>
      <w:r>
        <w:t>Participants must:</w:t>
      </w:r>
    </w:p>
    <w:p w14:paraId="2273A477" w14:textId="77777777" w:rsidR="00AB2289" w:rsidRDefault="00000000">
      <w:pPr>
        <w:numPr>
          <w:ilvl w:val="0"/>
          <w:numId w:val="2"/>
        </w:numPr>
        <w:ind w:hanging="2"/>
      </w:pPr>
      <w:r>
        <w:t>Be current members of their local union. Non-members will be considered only after they become members.</w:t>
      </w:r>
    </w:p>
    <w:p w14:paraId="49791D01" w14:textId="77777777" w:rsidR="00AB2289" w:rsidRDefault="00000000">
      <w:pPr>
        <w:numPr>
          <w:ilvl w:val="0"/>
          <w:numId w:val="2"/>
        </w:numPr>
        <w:ind w:hanging="2"/>
      </w:pPr>
      <w:r>
        <w:t>Spend up to 10 hours a week performing activities related to the program and commit to the full term of the program.</w:t>
      </w:r>
    </w:p>
    <w:p w14:paraId="465A9CE9" w14:textId="77777777" w:rsidR="00AB2289" w:rsidRDefault="00000000">
      <w:pPr>
        <w:numPr>
          <w:ilvl w:val="0"/>
          <w:numId w:val="2"/>
        </w:numPr>
        <w:ind w:hanging="2"/>
      </w:pPr>
      <w:r>
        <w:t>Participate in trainings, debriefs and team activities.</w:t>
      </w:r>
    </w:p>
    <w:p w14:paraId="1D425F8D" w14:textId="77777777" w:rsidR="00AB2289" w:rsidRDefault="00000000">
      <w:pPr>
        <w:numPr>
          <w:ilvl w:val="0"/>
          <w:numId w:val="2"/>
        </w:numPr>
        <w:ind w:hanging="2"/>
      </w:pPr>
      <w:r>
        <w:t>Be willing to challenge themselves and others.</w:t>
      </w:r>
    </w:p>
    <w:p w14:paraId="165873F3" w14:textId="77777777" w:rsidR="00AB2289" w:rsidRDefault="00000000">
      <w:pPr>
        <w:numPr>
          <w:ilvl w:val="0"/>
          <w:numId w:val="2"/>
        </w:numPr>
        <w:ind w:hanging="2"/>
      </w:pPr>
      <w:r>
        <w:t xml:space="preserve">Have a valid driver’s license, have an insured vehicle and be willing to drive routes as required.  This requirement may be waived depending on the nature of the organizing tasks in your local; if this is a hindrance for </w:t>
      </w:r>
      <w:proofErr w:type="gramStart"/>
      <w:r>
        <w:t>you</w:t>
      </w:r>
      <w:proofErr w:type="gramEnd"/>
      <w:r>
        <w:t xml:space="preserve"> please inquire if a waiver may be possible. </w:t>
      </w:r>
    </w:p>
    <w:p w14:paraId="5A64EEF1" w14:textId="77777777" w:rsidR="00AB2289" w:rsidRDefault="00000000">
      <w:pPr>
        <w:numPr>
          <w:ilvl w:val="0"/>
          <w:numId w:val="2"/>
        </w:numPr>
        <w:ind w:hanging="2"/>
      </w:pPr>
      <w:r>
        <w:t>Be willing to engage with colleagues and other workers via house visits, canvassing, phone conversations and worksite visits.</w:t>
      </w:r>
    </w:p>
    <w:p w14:paraId="6D2F8032" w14:textId="77777777" w:rsidR="00AB2289" w:rsidRDefault="00000000">
      <w:pPr>
        <w:numPr>
          <w:ilvl w:val="0"/>
          <w:numId w:val="2"/>
        </w:numPr>
        <w:ind w:hanging="2"/>
      </w:pPr>
      <w:r>
        <w:t>Participants may be required to work some evenings, weekends, school recesses and holidays.</w:t>
      </w:r>
    </w:p>
    <w:p w14:paraId="5255E68A" w14:textId="77777777" w:rsidR="00AB2289" w:rsidRDefault="00000000">
      <w:pPr>
        <w:numPr>
          <w:ilvl w:val="0"/>
          <w:numId w:val="2"/>
        </w:numPr>
        <w:ind w:hanging="2"/>
      </w:pPr>
      <w:r>
        <w:t>Have a basic knowledge of data entry.</w:t>
      </w:r>
    </w:p>
    <w:p w14:paraId="447A1705" w14:textId="77777777" w:rsidR="00AB2289" w:rsidRDefault="00000000">
      <w:pPr>
        <w:numPr>
          <w:ilvl w:val="0"/>
          <w:numId w:val="2"/>
        </w:numPr>
        <w:spacing w:after="80"/>
        <w:ind w:hanging="2"/>
      </w:pPr>
      <w:bookmarkStart w:id="2" w:name="_1fob9te" w:colFirst="0" w:colLast="0"/>
      <w:bookmarkEnd w:id="2"/>
      <w:r>
        <w:t xml:space="preserve">Not have previously participated in an AFT member organizer program. The purpose of the program is to recruit and train new members and activists to expand our capacity in locals. </w:t>
      </w:r>
    </w:p>
    <w:p w14:paraId="1AD20152" w14:textId="77777777" w:rsidR="00AB2289" w:rsidRDefault="00000000">
      <w:pPr>
        <w:pStyle w:val="Heading2"/>
        <w:ind w:left="1" w:hanging="3"/>
      </w:pPr>
      <w:r>
        <w:t>Compensation</w:t>
      </w:r>
    </w:p>
    <w:p w14:paraId="05896CDA" w14:textId="77777777" w:rsidR="00AB2289" w:rsidRDefault="00000000">
      <w:pPr>
        <w:ind w:hanging="2"/>
      </w:pPr>
      <w:bookmarkStart w:id="3" w:name="_3znysh7" w:colFirst="0" w:colLast="0"/>
      <w:bookmarkEnd w:id="3"/>
      <w:r>
        <w:t xml:space="preserve">Member organizers will be paid $20/hour, for a maximum of 10 hours a week ($200/week), during the program period from January 9th, </w:t>
      </w:r>
      <w:proofErr w:type="gramStart"/>
      <w:r>
        <w:t>2022  through</w:t>
      </w:r>
      <w:proofErr w:type="gramEnd"/>
      <w:r>
        <w:t xml:space="preserve"> March 17th,  2022.</w:t>
      </w:r>
    </w:p>
    <w:p w14:paraId="0421944E" w14:textId="77777777" w:rsidR="00AB2289" w:rsidRDefault="00000000">
      <w:pPr>
        <w:pStyle w:val="Heading2"/>
        <w:ind w:left="1" w:hanging="3"/>
      </w:pPr>
      <w:r>
        <w:t>How to apply</w:t>
      </w:r>
    </w:p>
    <w:p w14:paraId="17433527" w14:textId="77777777" w:rsidR="00AB2289" w:rsidRDefault="00000000">
      <w:pPr>
        <w:ind w:hanging="2"/>
      </w:pPr>
      <w:r>
        <w:t>If you are interested in applying for this program, please fill out an application below and send it to: Jessica Foster, jfoster@aft.org. Applications will be accepted through December 9th, 2022.</w:t>
      </w:r>
    </w:p>
    <w:p w14:paraId="085AD138" w14:textId="77777777" w:rsidR="00AB2289" w:rsidRDefault="00AB2289">
      <w:pPr>
        <w:ind w:hanging="2"/>
      </w:pPr>
    </w:p>
    <w:p w14:paraId="1F18FFBA" w14:textId="77777777" w:rsidR="00AB2289" w:rsidRDefault="00AB2289">
      <w:pPr>
        <w:ind w:hanging="2"/>
      </w:pPr>
    </w:p>
    <w:p w14:paraId="1D1746C2" w14:textId="77777777" w:rsidR="00AB2289" w:rsidRDefault="00AB2289">
      <w:pPr>
        <w:ind w:hanging="2"/>
      </w:pPr>
    </w:p>
    <w:p w14:paraId="21023F32" w14:textId="77777777" w:rsidR="00AB2289" w:rsidRDefault="00AB2289">
      <w:pPr>
        <w:ind w:hanging="2"/>
      </w:pPr>
    </w:p>
    <w:p w14:paraId="6E3F15E9" w14:textId="77777777" w:rsidR="00AB2289" w:rsidRDefault="00AB2289">
      <w:pPr>
        <w:ind w:hanging="2"/>
      </w:pPr>
    </w:p>
    <w:p w14:paraId="0538870E" w14:textId="77777777" w:rsidR="00AB2289" w:rsidRDefault="00AB2289">
      <w:pPr>
        <w:ind w:hanging="2"/>
      </w:pPr>
    </w:p>
    <w:p w14:paraId="64A1DDDB" w14:textId="77777777" w:rsidR="00AB2289" w:rsidRDefault="00AB2289">
      <w:pPr>
        <w:ind w:hanging="2"/>
      </w:pPr>
    </w:p>
    <w:p w14:paraId="30C8F61F" w14:textId="77777777" w:rsidR="00AB2289" w:rsidRDefault="00AB2289">
      <w:pPr>
        <w:ind w:hanging="2"/>
        <w:jc w:val="center"/>
        <w:rPr>
          <w:color w:val="231F20"/>
          <w:sz w:val="24"/>
          <w:szCs w:val="24"/>
        </w:rPr>
      </w:pPr>
    </w:p>
    <w:p w14:paraId="2896DBC1" w14:textId="77777777" w:rsidR="00AB2289" w:rsidRDefault="00AB2289">
      <w:pPr>
        <w:ind w:hanging="2"/>
        <w:jc w:val="center"/>
        <w:rPr>
          <w:color w:val="231F20"/>
          <w:sz w:val="24"/>
          <w:szCs w:val="24"/>
        </w:rPr>
      </w:pPr>
    </w:p>
    <w:p w14:paraId="3E794272" w14:textId="77777777" w:rsidR="00AB2289" w:rsidRDefault="00AB2289">
      <w:pPr>
        <w:ind w:hanging="2"/>
        <w:jc w:val="center"/>
        <w:rPr>
          <w:color w:val="231F20"/>
          <w:sz w:val="24"/>
          <w:szCs w:val="24"/>
        </w:rPr>
      </w:pPr>
    </w:p>
    <w:p w14:paraId="4CF6E641" w14:textId="77777777" w:rsidR="00AB2289" w:rsidRDefault="00000000">
      <w:pPr>
        <w:ind w:hanging="2"/>
        <w:jc w:val="center"/>
        <w:rPr>
          <w:color w:val="231F20"/>
          <w:sz w:val="24"/>
          <w:szCs w:val="24"/>
        </w:rPr>
      </w:pPr>
      <w:r>
        <w:rPr>
          <w:b/>
          <w:color w:val="231F20"/>
          <w:sz w:val="24"/>
          <w:szCs w:val="24"/>
        </w:rPr>
        <w:t>AFT-Oregon Member Organizer Institute</w:t>
      </w:r>
    </w:p>
    <w:p w14:paraId="36EC3976" w14:textId="77777777" w:rsidR="00AB2289" w:rsidRDefault="00000000">
      <w:pPr>
        <w:ind w:hanging="2"/>
        <w:jc w:val="center"/>
        <w:rPr>
          <w:color w:val="231F20"/>
          <w:sz w:val="24"/>
          <w:szCs w:val="24"/>
        </w:rPr>
      </w:pPr>
      <w:r>
        <w:rPr>
          <w:b/>
          <w:color w:val="231F20"/>
          <w:sz w:val="24"/>
          <w:szCs w:val="24"/>
        </w:rPr>
        <w:t>Application</w:t>
      </w:r>
    </w:p>
    <w:p w14:paraId="1F652249" w14:textId="77777777" w:rsidR="00AB2289" w:rsidRDefault="00000000">
      <w:pPr>
        <w:ind w:hanging="2"/>
        <w:jc w:val="center"/>
        <w:rPr>
          <w:color w:val="231F20"/>
        </w:rPr>
      </w:pPr>
      <w:r>
        <w:rPr>
          <w:color w:val="231F20"/>
        </w:rPr>
        <w:t>Due: December 9th, 2022</w:t>
      </w:r>
    </w:p>
    <w:p w14:paraId="05E109C3" w14:textId="77777777" w:rsidR="00AB2289" w:rsidRDefault="00000000">
      <w:pPr>
        <w:ind w:hanging="2"/>
        <w:rPr>
          <w:color w:val="231F20"/>
          <w:u w:val="single"/>
        </w:rPr>
      </w:pPr>
      <w:r>
        <w:rPr>
          <w:b/>
          <w:color w:val="231F20"/>
          <w:u w:val="single"/>
        </w:rPr>
        <w:t>Overview</w:t>
      </w:r>
    </w:p>
    <w:p w14:paraId="25403D02" w14:textId="77777777" w:rsidR="00AB2289" w:rsidRDefault="00000000">
      <w:pPr>
        <w:ind w:hanging="2"/>
        <w:rPr>
          <w:color w:val="231F20"/>
        </w:rPr>
      </w:pPr>
      <w:r>
        <w:rPr>
          <w:color w:val="231F20"/>
        </w:rPr>
        <w:t xml:space="preserve"> </w:t>
      </w:r>
    </w:p>
    <w:p w14:paraId="2C712DED" w14:textId="77777777" w:rsidR="00AB2289" w:rsidRDefault="00000000">
      <w:pPr>
        <w:ind w:hanging="2"/>
        <w:rPr>
          <w:color w:val="231F20"/>
        </w:rPr>
      </w:pPr>
      <w:r>
        <w:rPr>
          <w:color w:val="231F20"/>
        </w:rPr>
        <w:t xml:space="preserve">AFT-Oregon’s Member Organizer Institute is an intensive paid training program for new and emerging leaders interested in learning about building union strength through organizing. Over the course of 10-11 weeks, trainees in this program will attend some classroom sessions that will focus on developing and strengthening leadership skills relating to potential member outreach and member mobilization. In addition, most of their work will consist of </w:t>
      </w:r>
      <w:proofErr w:type="gramStart"/>
      <w:r>
        <w:rPr>
          <w:color w:val="231F20"/>
        </w:rPr>
        <w:t>real life</w:t>
      </w:r>
      <w:proofErr w:type="gramEnd"/>
      <w:r>
        <w:rPr>
          <w:color w:val="231F20"/>
        </w:rPr>
        <w:t xml:space="preserve"> experience in the field practice of those skills through contacting potential members and current members about current union issues and campaigns.</w:t>
      </w:r>
    </w:p>
    <w:p w14:paraId="0CFB996B" w14:textId="77777777" w:rsidR="00AB2289" w:rsidRDefault="00000000">
      <w:pPr>
        <w:ind w:hanging="2"/>
        <w:rPr>
          <w:color w:val="231F20"/>
        </w:rPr>
      </w:pPr>
      <w:r>
        <w:rPr>
          <w:color w:val="231F20"/>
        </w:rPr>
        <w:t xml:space="preserve"> </w:t>
      </w:r>
    </w:p>
    <w:p w14:paraId="2B3959D1" w14:textId="77777777" w:rsidR="00AB2289" w:rsidRDefault="00000000">
      <w:pPr>
        <w:ind w:hanging="2"/>
        <w:rPr>
          <w:color w:val="231F20"/>
        </w:rPr>
      </w:pPr>
      <w:r>
        <w:rPr>
          <w:color w:val="231F20"/>
        </w:rPr>
        <w:t xml:space="preserve">The MOI program accepts applicants for Fall, Winter and Spring term. If you would like information about applying for Winter or Spring term please contact: Jessica Foster,  </w:t>
      </w:r>
      <w:hyperlink r:id="rId5">
        <w:r>
          <w:t>jfoster@aft.org</w:t>
        </w:r>
      </w:hyperlink>
      <w:r>
        <w:rPr>
          <w:color w:val="231F20"/>
        </w:rPr>
        <w:t xml:space="preserve"> to receive details on Winter and Spring program dates, training dates and application deadlines. Entry into the member organizer academy is competitive, only those who submit applications and complete an interview will be considered.</w:t>
      </w:r>
    </w:p>
    <w:p w14:paraId="52376664" w14:textId="77777777" w:rsidR="00AB2289" w:rsidRDefault="00000000">
      <w:pPr>
        <w:ind w:hanging="2"/>
        <w:rPr>
          <w:color w:val="231F20"/>
        </w:rPr>
      </w:pPr>
      <w:r>
        <w:rPr>
          <w:b/>
          <w:color w:val="231F20"/>
        </w:rPr>
        <w:t xml:space="preserve"> </w:t>
      </w:r>
    </w:p>
    <w:p w14:paraId="325FDE66" w14:textId="77777777" w:rsidR="00AB2289" w:rsidRDefault="00000000">
      <w:pPr>
        <w:ind w:hanging="2"/>
        <w:rPr>
          <w:color w:val="231F20"/>
          <w:u w:val="single"/>
        </w:rPr>
      </w:pPr>
      <w:r>
        <w:rPr>
          <w:b/>
          <w:color w:val="231F20"/>
          <w:u w:val="single"/>
        </w:rPr>
        <w:t>Program Logistics</w:t>
      </w:r>
    </w:p>
    <w:p w14:paraId="22E3C141" w14:textId="77777777" w:rsidR="00AB2289" w:rsidRDefault="00000000">
      <w:pPr>
        <w:ind w:hanging="2"/>
        <w:rPr>
          <w:color w:val="231F20"/>
        </w:rPr>
      </w:pPr>
      <w:r>
        <w:rPr>
          <w:color w:val="231F20"/>
        </w:rPr>
        <w:t xml:space="preserve"> </w:t>
      </w:r>
    </w:p>
    <w:p w14:paraId="1679980F" w14:textId="77777777" w:rsidR="00AB2289" w:rsidRDefault="00000000">
      <w:pPr>
        <w:ind w:hanging="2"/>
        <w:rPr>
          <w:color w:val="231F20"/>
        </w:rPr>
      </w:pPr>
      <w:r>
        <w:rPr>
          <w:color w:val="231F20"/>
        </w:rPr>
        <w:t xml:space="preserve">This is an approximate </w:t>
      </w:r>
      <w:proofErr w:type="gramStart"/>
      <w:r>
        <w:rPr>
          <w:color w:val="231F20"/>
        </w:rPr>
        <w:t>3 month</w:t>
      </w:r>
      <w:proofErr w:type="gramEnd"/>
      <w:r>
        <w:rPr>
          <w:color w:val="231F20"/>
        </w:rPr>
        <w:t xml:space="preserve"> program where participants will be working in the field for 10 hours a week. Member Organizers will be directly trained and supervised by AFT, AFT-Oregon, and/or local organizing staff. Participants must have a car, car insurance, and a valid driver’s license.</w:t>
      </w:r>
    </w:p>
    <w:p w14:paraId="51CB28D4" w14:textId="77777777" w:rsidR="00AB2289" w:rsidRDefault="00000000">
      <w:pPr>
        <w:spacing w:line="360" w:lineRule="auto"/>
        <w:ind w:hanging="2"/>
        <w:rPr>
          <w:color w:val="231F20"/>
        </w:rPr>
      </w:pPr>
      <w:r>
        <w:rPr>
          <w:b/>
          <w:color w:val="231F20"/>
        </w:rPr>
        <w:t xml:space="preserve"> </w:t>
      </w:r>
    </w:p>
    <w:p w14:paraId="79EA1B63" w14:textId="77777777" w:rsidR="00AB2289" w:rsidRDefault="00000000">
      <w:pPr>
        <w:spacing w:line="360" w:lineRule="auto"/>
        <w:ind w:hanging="2"/>
        <w:rPr>
          <w:color w:val="231F20"/>
          <w:u w:val="single"/>
        </w:rPr>
      </w:pPr>
      <w:r>
        <w:rPr>
          <w:b/>
          <w:color w:val="231F20"/>
          <w:u w:val="single"/>
        </w:rPr>
        <w:t>Program Dates</w:t>
      </w:r>
    </w:p>
    <w:p w14:paraId="2529A505" w14:textId="77777777" w:rsidR="00AB2289" w:rsidRDefault="00000000">
      <w:pPr>
        <w:spacing w:line="360" w:lineRule="auto"/>
        <w:ind w:hanging="2"/>
        <w:rPr>
          <w:color w:val="231F20"/>
        </w:rPr>
      </w:pPr>
      <w:r>
        <w:rPr>
          <w:color w:val="231F20"/>
        </w:rPr>
        <w:t>Application Deadline: December 9th, 2022</w:t>
      </w:r>
    </w:p>
    <w:p w14:paraId="49AC74A0" w14:textId="77777777" w:rsidR="00AB2289" w:rsidRDefault="00000000">
      <w:pPr>
        <w:spacing w:line="360" w:lineRule="auto"/>
        <w:ind w:hanging="2"/>
        <w:rPr>
          <w:color w:val="231F20"/>
        </w:rPr>
      </w:pPr>
      <w:r>
        <w:rPr>
          <w:color w:val="231F20"/>
        </w:rPr>
        <w:t xml:space="preserve">Required paid training: January 7th &amp; 8th, 2022 </w:t>
      </w:r>
    </w:p>
    <w:p w14:paraId="780306B9" w14:textId="77777777" w:rsidR="00AB2289" w:rsidRDefault="00000000">
      <w:pPr>
        <w:spacing w:line="360" w:lineRule="auto"/>
        <w:ind w:hanging="2"/>
        <w:rPr>
          <w:color w:val="231F20"/>
        </w:rPr>
      </w:pPr>
      <w:r>
        <w:rPr>
          <w:color w:val="231F20"/>
        </w:rPr>
        <w:t>10 hour/week program start date: January 9</w:t>
      </w:r>
      <w:proofErr w:type="gramStart"/>
      <w:r>
        <w:rPr>
          <w:color w:val="231F20"/>
        </w:rPr>
        <w:t>th,,</w:t>
      </w:r>
      <w:proofErr w:type="gramEnd"/>
      <w:r>
        <w:rPr>
          <w:color w:val="231F20"/>
        </w:rPr>
        <w:t xml:space="preserve"> 2022</w:t>
      </w:r>
    </w:p>
    <w:p w14:paraId="2725D6ED" w14:textId="77777777" w:rsidR="00AB2289" w:rsidRDefault="00000000">
      <w:pPr>
        <w:spacing w:line="360" w:lineRule="auto"/>
        <w:ind w:hanging="2"/>
        <w:rPr>
          <w:color w:val="231F20"/>
        </w:rPr>
      </w:pPr>
      <w:r>
        <w:rPr>
          <w:color w:val="231F20"/>
        </w:rPr>
        <w:t>Program end date: March 17th, 2022</w:t>
      </w:r>
    </w:p>
    <w:p w14:paraId="71B31557" w14:textId="77777777" w:rsidR="00AB2289" w:rsidRDefault="00AB2289">
      <w:pPr>
        <w:spacing w:line="360" w:lineRule="auto"/>
        <w:ind w:hanging="2"/>
        <w:rPr>
          <w:color w:val="231F20"/>
        </w:rPr>
      </w:pPr>
    </w:p>
    <w:p w14:paraId="7E46A33D" w14:textId="77777777" w:rsidR="00AB2289" w:rsidRDefault="00AB2289">
      <w:pPr>
        <w:spacing w:line="360" w:lineRule="auto"/>
        <w:ind w:hanging="2"/>
        <w:rPr>
          <w:color w:val="231F20"/>
        </w:rPr>
      </w:pPr>
    </w:p>
    <w:p w14:paraId="76F14614" w14:textId="77777777" w:rsidR="00AB2289" w:rsidRDefault="00AB2289">
      <w:pPr>
        <w:spacing w:line="360" w:lineRule="auto"/>
        <w:ind w:hanging="2"/>
        <w:rPr>
          <w:color w:val="231F20"/>
        </w:rPr>
      </w:pPr>
    </w:p>
    <w:p w14:paraId="211A7543" w14:textId="77777777" w:rsidR="00AB2289" w:rsidRDefault="00000000">
      <w:pPr>
        <w:spacing w:line="360" w:lineRule="auto"/>
        <w:ind w:hanging="2"/>
      </w:pPr>
      <w:r>
        <w:rPr>
          <w:b/>
        </w:rPr>
        <w:t xml:space="preserve"> </w:t>
      </w:r>
    </w:p>
    <w:p w14:paraId="0F1158E5" w14:textId="77777777" w:rsidR="00AB2289" w:rsidRDefault="00AB2289">
      <w:pPr>
        <w:spacing w:line="360" w:lineRule="auto"/>
        <w:ind w:hanging="2"/>
        <w:rPr>
          <w:b/>
          <w:u w:val="single"/>
        </w:rPr>
      </w:pPr>
    </w:p>
    <w:p w14:paraId="278BFC98" w14:textId="77777777" w:rsidR="00AB2289" w:rsidRDefault="00000000">
      <w:pPr>
        <w:spacing w:line="360" w:lineRule="auto"/>
        <w:ind w:hanging="2"/>
        <w:rPr>
          <w:u w:val="single"/>
        </w:rPr>
      </w:pPr>
      <w:r>
        <w:rPr>
          <w:b/>
          <w:u w:val="single"/>
        </w:rPr>
        <w:t>Application</w:t>
      </w:r>
    </w:p>
    <w:p w14:paraId="40661DEC" w14:textId="77777777" w:rsidR="00AB2289" w:rsidRDefault="00000000">
      <w:pPr>
        <w:spacing w:line="360" w:lineRule="auto"/>
        <w:ind w:hanging="2"/>
      </w:pPr>
      <w:r>
        <w:t xml:space="preserve"> </w:t>
      </w:r>
    </w:p>
    <w:p w14:paraId="2896C43F" w14:textId="77777777" w:rsidR="00AB2289" w:rsidRDefault="00000000">
      <w:pPr>
        <w:spacing w:line="360" w:lineRule="auto"/>
        <w:ind w:hanging="2"/>
      </w:pPr>
      <w:r>
        <w:lastRenderedPageBreak/>
        <w:t>Name: ________________________________________________________________________</w:t>
      </w:r>
    </w:p>
    <w:p w14:paraId="3AF372BD" w14:textId="77777777" w:rsidR="00AB2289" w:rsidRDefault="00000000">
      <w:pPr>
        <w:spacing w:line="360" w:lineRule="auto"/>
        <w:ind w:hanging="2"/>
      </w:pPr>
      <w:r>
        <w:t>Local: ________________________________________________________________________</w:t>
      </w:r>
    </w:p>
    <w:p w14:paraId="28858BF0" w14:textId="77777777" w:rsidR="00AB2289" w:rsidRDefault="00000000">
      <w:pPr>
        <w:spacing w:line="360" w:lineRule="auto"/>
        <w:ind w:hanging="2"/>
      </w:pPr>
      <w:r>
        <w:t>Current Local position/role if applicable: _________________________________________</w:t>
      </w:r>
    </w:p>
    <w:p w14:paraId="26563069" w14:textId="77777777" w:rsidR="00AB2289" w:rsidRDefault="00000000">
      <w:pPr>
        <w:spacing w:line="360" w:lineRule="auto"/>
        <w:ind w:hanging="2"/>
      </w:pPr>
      <w:r>
        <w:t>Phone #: __________________________________________________________________</w:t>
      </w:r>
    </w:p>
    <w:p w14:paraId="538BE4CA" w14:textId="77777777" w:rsidR="00AB2289" w:rsidRDefault="00000000">
      <w:pPr>
        <w:spacing w:line="360" w:lineRule="auto"/>
        <w:ind w:hanging="2"/>
      </w:pPr>
      <w:r>
        <w:t>Non-Work Email: ___________________________________________________________</w:t>
      </w:r>
    </w:p>
    <w:p w14:paraId="38D4FF83" w14:textId="77777777" w:rsidR="00AB2289" w:rsidRDefault="00000000">
      <w:pPr>
        <w:ind w:hanging="2"/>
      </w:pPr>
      <w:r>
        <w:t xml:space="preserve"> </w:t>
      </w:r>
    </w:p>
    <w:p w14:paraId="5E5B0E2B" w14:textId="77777777" w:rsidR="00AB2289" w:rsidRDefault="00000000">
      <w:pPr>
        <w:spacing w:after="200"/>
        <w:ind w:hanging="2"/>
      </w:pPr>
      <w:r>
        <w:t xml:space="preserve"> Interview Availability: Please indicate what day(s) and time(s) you are available for an interview</w:t>
      </w:r>
    </w:p>
    <w:p w14:paraId="663B6FB2" w14:textId="77777777" w:rsidR="00AB2289" w:rsidRDefault="00000000">
      <w:pPr>
        <w:ind w:hanging="2"/>
      </w:pPr>
      <w:r>
        <w:t xml:space="preserv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AB2289" w14:paraId="6A840A1D" w14:textId="77777777">
        <w:tc>
          <w:tcPr>
            <w:tcW w:w="1872" w:type="dxa"/>
            <w:shd w:val="clear" w:color="auto" w:fill="auto"/>
            <w:tcMar>
              <w:top w:w="100" w:type="dxa"/>
              <w:left w:w="100" w:type="dxa"/>
              <w:bottom w:w="100" w:type="dxa"/>
              <w:right w:w="100" w:type="dxa"/>
            </w:tcMar>
          </w:tcPr>
          <w:p w14:paraId="1138E4F8" w14:textId="77777777" w:rsidR="00AB2289" w:rsidRDefault="00000000">
            <w:pPr>
              <w:widowControl w:val="0"/>
              <w:spacing w:line="240" w:lineRule="auto"/>
              <w:ind w:hanging="2"/>
            </w:pPr>
            <w:r>
              <w:t>Mondays</w:t>
            </w:r>
          </w:p>
        </w:tc>
        <w:tc>
          <w:tcPr>
            <w:tcW w:w="1872" w:type="dxa"/>
            <w:shd w:val="clear" w:color="auto" w:fill="auto"/>
            <w:tcMar>
              <w:top w:w="100" w:type="dxa"/>
              <w:left w:w="100" w:type="dxa"/>
              <w:bottom w:w="100" w:type="dxa"/>
              <w:right w:w="100" w:type="dxa"/>
            </w:tcMar>
          </w:tcPr>
          <w:p w14:paraId="4EB4C7BF" w14:textId="77777777" w:rsidR="00AB2289" w:rsidRDefault="00000000">
            <w:pPr>
              <w:widowControl w:val="0"/>
              <w:spacing w:line="240" w:lineRule="auto"/>
              <w:ind w:hanging="2"/>
            </w:pPr>
            <w:r>
              <w:t>Tuesdays</w:t>
            </w:r>
          </w:p>
        </w:tc>
        <w:tc>
          <w:tcPr>
            <w:tcW w:w="1872" w:type="dxa"/>
            <w:shd w:val="clear" w:color="auto" w:fill="auto"/>
            <w:tcMar>
              <w:top w:w="100" w:type="dxa"/>
              <w:left w:w="100" w:type="dxa"/>
              <w:bottom w:w="100" w:type="dxa"/>
              <w:right w:w="100" w:type="dxa"/>
            </w:tcMar>
          </w:tcPr>
          <w:p w14:paraId="085FD96F" w14:textId="77777777" w:rsidR="00AB2289" w:rsidRDefault="00000000">
            <w:pPr>
              <w:widowControl w:val="0"/>
              <w:spacing w:line="240" w:lineRule="auto"/>
              <w:ind w:hanging="2"/>
            </w:pPr>
            <w:r>
              <w:t>Wednesdays</w:t>
            </w:r>
          </w:p>
        </w:tc>
        <w:tc>
          <w:tcPr>
            <w:tcW w:w="1872" w:type="dxa"/>
            <w:shd w:val="clear" w:color="auto" w:fill="auto"/>
            <w:tcMar>
              <w:top w:w="100" w:type="dxa"/>
              <w:left w:w="100" w:type="dxa"/>
              <w:bottom w:w="100" w:type="dxa"/>
              <w:right w:w="100" w:type="dxa"/>
            </w:tcMar>
          </w:tcPr>
          <w:p w14:paraId="60253224" w14:textId="77777777" w:rsidR="00AB2289" w:rsidRDefault="00000000">
            <w:pPr>
              <w:widowControl w:val="0"/>
              <w:spacing w:line="240" w:lineRule="auto"/>
              <w:ind w:hanging="2"/>
            </w:pPr>
            <w:r>
              <w:t>Thursdays</w:t>
            </w:r>
          </w:p>
        </w:tc>
        <w:tc>
          <w:tcPr>
            <w:tcW w:w="1872" w:type="dxa"/>
            <w:shd w:val="clear" w:color="auto" w:fill="auto"/>
            <w:tcMar>
              <w:top w:w="100" w:type="dxa"/>
              <w:left w:w="100" w:type="dxa"/>
              <w:bottom w:w="100" w:type="dxa"/>
              <w:right w:w="100" w:type="dxa"/>
            </w:tcMar>
          </w:tcPr>
          <w:p w14:paraId="0E017F79" w14:textId="77777777" w:rsidR="00AB2289" w:rsidRDefault="00000000">
            <w:pPr>
              <w:widowControl w:val="0"/>
              <w:spacing w:line="240" w:lineRule="auto"/>
              <w:ind w:hanging="2"/>
            </w:pPr>
            <w:bookmarkStart w:id="4" w:name="_2et92p0" w:colFirst="0" w:colLast="0"/>
            <w:bookmarkEnd w:id="4"/>
            <w:r>
              <w:t>Fridays</w:t>
            </w:r>
          </w:p>
        </w:tc>
      </w:tr>
      <w:tr w:rsidR="00AB2289" w14:paraId="495C9FB0" w14:textId="77777777">
        <w:tc>
          <w:tcPr>
            <w:tcW w:w="1872" w:type="dxa"/>
            <w:shd w:val="clear" w:color="auto" w:fill="auto"/>
            <w:tcMar>
              <w:top w:w="100" w:type="dxa"/>
              <w:left w:w="100" w:type="dxa"/>
              <w:bottom w:w="100" w:type="dxa"/>
              <w:right w:w="100" w:type="dxa"/>
            </w:tcMar>
          </w:tcPr>
          <w:p w14:paraId="6684ED79"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14972D3A"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06AEBDA0"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78AD5566"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2CB225B0" w14:textId="77777777" w:rsidR="00AB2289" w:rsidRDefault="00AB2289">
            <w:pPr>
              <w:widowControl w:val="0"/>
              <w:spacing w:line="240" w:lineRule="auto"/>
              <w:ind w:hanging="2"/>
            </w:pPr>
          </w:p>
        </w:tc>
      </w:tr>
      <w:tr w:rsidR="00AB2289" w14:paraId="2E1A9818" w14:textId="77777777">
        <w:tc>
          <w:tcPr>
            <w:tcW w:w="1872" w:type="dxa"/>
            <w:shd w:val="clear" w:color="auto" w:fill="auto"/>
            <w:tcMar>
              <w:top w:w="100" w:type="dxa"/>
              <w:left w:w="100" w:type="dxa"/>
              <w:bottom w:w="100" w:type="dxa"/>
              <w:right w:w="100" w:type="dxa"/>
            </w:tcMar>
          </w:tcPr>
          <w:p w14:paraId="0166F91C"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666F564D"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584EAB7A"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5D155504"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166B514C" w14:textId="77777777" w:rsidR="00AB2289" w:rsidRDefault="00AB2289">
            <w:pPr>
              <w:widowControl w:val="0"/>
              <w:spacing w:line="240" w:lineRule="auto"/>
              <w:ind w:hanging="2"/>
            </w:pPr>
          </w:p>
        </w:tc>
      </w:tr>
      <w:tr w:rsidR="00AB2289" w14:paraId="3DCE37B6" w14:textId="77777777">
        <w:tc>
          <w:tcPr>
            <w:tcW w:w="1872" w:type="dxa"/>
            <w:shd w:val="clear" w:color="auto" w:fill="auto"/>
            <w:tcMar>
              <w:top w:w="100" w:type="dxa"/>
              <w:left w:w="100" w:type="dxa"/>
              <w:bottom w:w="100" w:type="dxa"/>
              <w:right w:w="100" w:type="dxa"/>
            </w:tcMar>
          </w:tcPr>
          <w:p w14:paraId="4D498F22"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1A04F0F5"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4A9CA62B"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769F9E2D"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64842D64" w14:textId="77777777" w:rsidR="00AB2289" w:rsidRDefault="00AB2289">
            <w:pPr>
              <w:widowControl w:val="0"/>
              <w:spacing w:line="240" w:lineRule="auto"/>
              <w:ind w:hanging="2"/>
            </w:pPr>
          </w:p>
        </w:tc>
      </w:tr>
      <w:tr w:rsidR="00AB2289" w14:paraId="4FE004ED" w14:textId="77777777">
        <w:tc>
          <w:tcPr>
            <w:tcW w:w="1872" w:type="dxa"/>
            <w:shd w:val="clear" w:color="auto" w:fill="auto"/>
            <w:tcMar>
              <w:top w:w="100" w:type="dxa"/>
              <w:left w:w="100" w:type="dxa"/>
              <w:bottom w:w="100" w:type="dxa"/>
              <w:right w:w="100" w:type="dxa"/>
            </w:tcMar>
          </w:tcPr>
          <w:p w14:paraId="2B3C078D"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38FA7C2C"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7C7A768D"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012305DF" w14:textId="77777777" w:rsidR="00AB2289" w:rsidRDefault="00AB2289">
            <w:pPr>
              <w:widowControl w:val="0"/>
              <w:spacing w:line="240" w:lineRule="auto"/>
              <w:ind w:hanging="2"/>
            </w:pPr>
          </w:p>
        </w:tc>
        <w:tc>
          <w:tcPr>
            <w:tcW w:w="1872" w:type="dxa"/>
            <w:shd w:val="clear" w:color="auto" w:fill="auto"/>
            <w:tcMar>
              <w:top w:w="100" w:type="dxa"/>
              <w:left w:w="100" w:type="dxa"/>
              <w:bottom w:w="100" w:type="dxa"/>
              <w:right w:w="100" w:type="dxa"/>
            </w:tcMar>
          </w:tcPr>
          <w:p w14:paraId="37A4FF39" w14:textId="77777777" w:rsidR="00AB2289" w:rsidRDefault="00AB2289">
            <w:pPr>
              <w:widowControl w:val="0"/>
              <w:spacing w:line="240" w:lineRule="auto"/>
              <w:ind w:hanging="2"/>
            </w:pPr>
          </w:p>
        </w:tc>
      </w:tr>
    </w:tbl>
    <w:p w14:paraId="6029C785" w14:textId="77777777" w:rsidR="00AB2289" w:rsidRDefault="00AB2289">
      <w:pPr>
        <w:ind w:hanging="2"/>
      </w:pPr>
    </w:p>
    <w:p w14:paraId="3DD827D6" w14:textId="77777777" w:rsidR="00AB2289" w:rsidRDefault="00000000">
      <w:pPr>
        <w:ind w:hanging="2"/>
      </w:pPr>
      <w:r>
        <w:t xml:space="preserve"> </w:t>
      </w:r>
    </w:p>
    <w:p w14:paraId="287D1383" w14:textId="77777777" w:rsidR="00AB2289" w:rsidRDefault="00000000">
      <w:pPr>
        <w:ind w:hanging="2"/>
      </w:pPr>
      <w:r>
        <w:t>1.  How have you been involved with your Local in the past and what are your current union activities?</w:t>
      </w:r>
    </w:p>
    <w:p w14:paraId="6162491A" w14:textId="77777777" w:rsidR="00AB2289" w:rsidRDefault="00AB2289">
      <w:pPr>
        <w:ind w:hanging="2"/>
      </w:pPr>
    </w:p>
    <w:p w14:paraId="129B5359" w14:textId="77777777" w:rsidR="00AB2289" w:rsidRDefault="00AB2289">
      <w:pPr>
        <w:ind w:hanging="2"/>
      </w:pPr>
    </w:p>
    <w:p w14:paraId="6BD93C32" w14:textId="77777777" w:rsidR="00AB2289" w:rsidRDefault="00AB2289">
      <w:pPr>
        <w:ind w:hanging="2"/>
      </w:pPr>
    </w:p>
    <w:p w14:paraId="07E73338" w14:textId="77777777" w:rsidR="00AB2289" w:rsidRDefault="00AB2289">
      <w:pPr>
        <w:ind w:hanging="2"/>
      </w:pPr>
    </w:p>
    <w:p w14:paraId="4BA491EE" w14:textId="77777777" w:rsidR="00AB2289" w:rsidRDefault="00AB2289">
      <w:pPr>
        <w:ind w:hanging="2"/>
      </w:pPr>
    </w:p>
    <w:p w14:paraId="037F4635" w14:textId="77777777" w:rsidR="00AB2289" w:rsidRDefault="00000000">
      <w:pPr>
        <w:ind w:hanging="2"/>
      </w:pPr>
      <w:r>
        <w:t>2. Why did you become a member of the union?</w:t>
      </w:r>
    </w:p>
    <w:p w14:paraId="44B52490" w14:textId="77777777" w:rsidR="00AB2289" w:rsidRDefault="00000000">
      <w:pPr>
        <w:ind w:hanging="2"/>
      </w:pPr>
      <w:r>
        <w:t xml:space="preserve"> </w:t>
      </w:r>
    </w:p>
    <w:p w14:paraId="744882D3" w14:textId="77777777" w:rsidR="00AB2289" w:rsidRDefault="00000000">
      <w:pPr>
        <w:ind w:hanging="2"/>
      </w:pPr>
      <w:r>
        <w:t xml:space="preserve"> </w:t>
      </w:r>
    </w:p>
    <w:p w14:paraId="1CCFC2AE" w14:textId="77777777" w:rsidR="00AB2289" w:rsidRDefault="00000000">
      <w:pPr>
        <w:ind w:hanging="2"/>
      </w:pPr>
      <w:r>
        <w:t xml:space="preserve"> </w:t>
      </w:r>
    </w:p>
    <w:p w14:paraId="696C4195" w14:textId="77777777" w:rsidR="00AB2289" w:rsidRDefault="00000000">
      <w:pPr>
        <w:ind w:hanging="2"/>
      </w:pPr>
      <w:r>
        <w:t xml:space="preserve"> </w:t>
      </w:r>
    </w:p>
    <w:p w14:paraId="791CF00E" w14:textId="77777777" w:rsidR="00AB2289" w:rsidRDefault="00000000">
      <w:pPr>
        <w:ind w:hanging="2"/>
      </w:pPr>
      <w:r>
        <w:t>3.  Why are you interested in participating in the Member Organizer Institute?</w:t>
      </w:r>
    </w:p>
    <w:p w14:paraId="66323DBF" w14:textId="77777777" w:rsidR="00AB2289" w:rsidRDefault="00000000">
      <w:pPr>
        <w:ind w:hanging="2"/>
      </w:pPr>
      <w:r>
        <w:t xml:space="preserve"> </w:t>
      </w:r>
    </w:p>
    <w:p w14:paraId="3077C18C" w14:textId="77777777" w:rsidR="00AB2289" w:rsidRDefault="00000000">
      <w:pPr>
        <w:ind w:hanging="2"/>
      </w:pPr>
      <w:r>
        <w:t xml:space="preserve"> </w:t>
      </w:r>
    </w:p>
    <w:p w14:paraId="7D48E6AE" w14:textId="77777777" w:rsidR="00AB2289" w:rsidRDefault="00AB2289">
      <w:pPr>
        <w:ind w:hanging="2"/>
      </w:pPr>
    </w:p>
    <w:p w14:paraId="70C6A4B5" w14:textId="77777777" w:rsidR="00AB2289" w:rsidRDefault="00000000">
      <w:pPr>
        <w:ind w:hanging="2"/>
      </w:pPr>
      <w:r>
        <w:t xml:space="preserve"> </w:t>
      </w:r>
    </w:p>
    <w:p w14:paraId="0FA9AB91" w14:textId="77777777" w:rsidR="00AB2289" w:rsidRDefault="00000000">
      <w:pPr>
        <w:ind w:hanging="2"/>
      </w:pPr>
      <w:r>
        <w:t xml:space="preserve"> </w:t>
      </w:r>
    </w:p>
    <w:p w14:paraId="7B279E3B" w14:textId="77777777" w:rsidR="00AB2289" w:rsidRDefault="00000000">
      <w:pPr>
        <w:ind w:hanging="2"/>
      </w:pPr>
      <w:r>
        <w:t>4.  What do you hope to learn from participating in the institute?</w:t>
      </w:r>
    </w:p>
    <w:p w14:paraId="39EE455B" w14:textId="77777777" w:rsidR="00AB2289" w:rsidRDefault="00000000">
      <w:pPr>
        <w:ind w:hanging="2"/>
      </w:pPr>
      <w:r>
        <w:t xml:space="preserve"> </w:t>
      </w:r>
    </w:p>
    <w:p w14:paraId="04E77AB8" w14:textId="77777777" w:rsidR="00AB2289" w:rsidRDefault="00000000">
      <w:pPr>
        <w:ind w:hanging="2"/>
      </w:pPr>
      <w:r>
        <w:t xml:space="preserve"> </w:t>
      </w:r>
    </w:p>
    <w:p w14:paraId="3F5BA356" w14:textId="77777777" w:rsidR="00AB2289" w:rsidRDefault="00AB2289">
      <w:pPr>
        <w:ind w:hanging="2"/>
      </w:pPr>
    </w:p>
    <w:p w14:paraId="3995E073" w14:textId="77777777" w:rsidR="00AB2289" w:rsidRDefault="00000000">
      <w:pPr>
        <w:ind w:hanging="2"/>
      </w:pPr>
      <w:r>
        <w:t xml:space="preserve"> </w:t>
      </w:r>
    </w:p>
    <w:p w14:paraId="45D07D2F" w14:textId="77777777" w:rsidR="00AB2289" w:rsidRDefault="00000000">
      <w:pPr>
        <w:ind w:hanging="2"/>
      </w:pPr>
      <w:r>
        <w:t xml:space="preserve"> </w:t>
      </w:r>
    </w:p>
    <w:p w14:paraId="6A5F5302" w14:textId="77777777" w:rsidR="00AB2289" w:rsidRDefault="00000000">
      <w:pPr>
        <w:ind w:hanging="2"/>
      </w:pPr>
      <w:r>
        <w:t>5.  What do you think is the most important thing unions can do to build power?</w:t>
      </w:r>
    </w:p>
    <w:p w14:paraId="660052E2" w14:textId="77777777" w:rsidR="00AB2289" w:rsidRDefault="00000000">
      <w:pPr>
        <w:ind w:hanging="2"/>
      </w:pPr>
      <w:r>
        <w:t xml:space="preserve"> </w:t>
      </w:r>
    </w:p>
    <w:p w14:paraId="35789C2B" w14:textId="77777777" w:rsidR="00AB2289" w:rsidRDefault="00000000">
      <w:pPr>
        <w:ind w:hanging="2"/>
      </w:pPr>
      <w:r>
        <w:t xml:space="preserve"> </w:t>
      </w:r>
    </w:p>
    <w:p w14:paraId="6F0BDEF5" w14:textId="77777777" w:rsidR="00AB2289" w:rsidRDefault="00000000">
      <w:pPr>
        <w:ind w:hanging="2"/>
      </w:pPr>
      <w:r>
        <w:t xml:space="preserve"> </w:t>
      </w:r>
    </w:p>
    <w:p w14:paraId="357545D4" w14:textId="77777777" w:rsidR="00AB2289" w:rsidRDefault="00AB2289">
      <w:pPr>
        <w:ind w:hanging="2"/>
      </w:pPr>
    </w:p>
    <w:p w14:paraId="6F04B459" w14:textId="77777777" w:rsidR="00AB2289" w:rsidRDefault="00000000">
      <w:pPr>
        <w:ind w:hanging="2"/>
      </w:pPr>
      <w:r>
        <w:t xml:space="preserve"> </w:t>
      </w:r>
    </w:p>
    <w:p w14:paraId="2287AE79" w14:textId="77777777" w:rsidR="00AB2289" w:rsidRDefault="00000000">
      <w:pPr>
        <w:ind w:hanging="2"/>
      </w:pPr>
      <w:r>
        <w:t>6.  After the program, what would you like to do at your Local that would continue to strengthen the union?</w:t>
      </w:r>
    </w:p>
    <w:p w14:paraId="4A3D206A" w14:textId="77777777" w:rsidR="00AB2289" w:rsidRDefault="00AB2289">
      <w:pPr>
        <w:ind w:hanging="2"/>
      </w:pPr>
    </w:p>
    <w:p w14:paraId="26114EC9" w14:textId="77777777" w:rsidR="00AB2289" w:rsidRDefault="00AB2289">
      <w:pPr>
        <w:ind w:hanging="2"/>
      </w:pPr>
    </w:p>
    <w:p w14:paraId="01084B6B" w14:textId="77777777" w:rsidR="00AB2289" w:rsidRDefault="00000000">
      <w:pPr>
        <w:ind w:hanging="2"/>
      </w:pPr>
      <w:r>
        <w:t xml:space="preserve"> </w:t>
      </w:r>
    </w:p>
    <w:p w14:paraId="3641E58B" w14:textId="77777777" w:rsidR="00AB2289" w:rsidRDefault="00AB2289">
      <w:pPr>
        <w:ind w:hanging="2"/>
      </w:pPr>
    </w:p>
    <w:p w14:paraId="190FDCA4" w14:textId="77777777" w:rsidR="00AB2289" w:rsidRDefault="00AB2289">
      <w:pPr>
        <w:ind w:hanging="2"/>
      </w:pPr>
    </w:p>
    <w:p w14:paraId="10904809" w14:textId="77777777" w:rsidR="00AB2289" w:rsidRDefault="00000000">
      <w:pPr>
        <w:ind w:hanging="2"/>
      </w:pPr>
      <w:r>
        <w:t>7.  Are you available to commit to the full ten weeks of the program, working 10 hours a week?</w:t>
      </w:r>
    </w:p>
    <w:p w14:paraId="0A284D8D" w14:textId="77777777" w:rsidR="00AB2289" w:rsidRDefault="00AB2289"/>
    <w:sectPr w:rsidR="00AB22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F479F"/>
    <w:multiLevelType w:val="multilevel"/>
    <w:tmpl w:val="C882A46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518649B1"/>
    <w:multiLevelType w:val="multilevel"/>
    <w:tmpl w:val="7E342A3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16cid:durableId="194008497">
    <w:abstractNumId w:val="0"/>
  </w:num>
  <w:num w:numId="2" w16cid:durableId="1015620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89"/>
    <w:rsid w:val="00336582"/>
    <w:rsid w:val="00AB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E3A6"/>
  <w15:docId w15:val="{1E48B09B-2607-4877-AA77-0E5F59A1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oster@af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Mayra</cp:lastModifiedBy>
  <cp:revision>2</cp:revision>
  <dcterms:created xsi:type="dcterms:W3CDTF">2022-11-15T22:28:00Z</dcterms:created>
  <dcterms:modified xsi:type="dcterms:W3CDTF">2022-11-15T22:28:00Z</dcterms:modified>
</cp:coreProperties>
</file>